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DA6" w:rsidRDefault="00824DA6" w:rsidP="00824DA6">
      <w:r>
        <w:t xml:space="preserve">Bezdrátové přístupové body </w:t>
      </w:r>
      <w:proofErr w:type="spellStart"/>
      <w:r>
        <w:t>WiFi</w:t>
      </w:r>
      <w:proofErr w:type="spellEnd"/>
      <w:r>
        <w:t xml:space="preserve"> AP</w:t>
      </w:r>
      <w:r w:rsidR="002B6305">
        <w:t xml:space="preserve"> - SPECIFIKACE</w:t>
      </w:r>
    </w:p>
    <w:p w:rsidR="00824DA6" w:rsidRDefault="00824DA6" w:rsidP="00824DA6">
      <w:r>
        <w:t>1.</w:t>
      </w:r>
      <w:r>
        <w:tab/>
        <w:t xml:space="preserve">Požadovaný počet kusů: </w:t>
      </w:r>
      <w:r w:rsidR="0015591E">
        <w:t>1</w:t>
      </w:r>
      <w:bookmarkStart w:id="0" w:name="_GoBack"/>
      <w:bookmarkEnd w:id="0"/>
    </w:p>
    <w:p w:rsidR="00824DA6" w:rsidRDefault="00824DA6" w:rsidP="00824DA6">
      <w:r>
        <w:t>Základní vlastnosti</w:t>
      </w:r>
    </w:p>
    <w:p w:rsidR="00824DA6" w:rsidRDefault="00824DA6" w:rsidP="00824DA6">
      <w:r>
        <w:t>2.</w:t>
      </w:r>
      <w:r>
        <w:tab/>
        <w:t xml:space="preserve">Třída zařízení: vnitřní, užití v budovách s externími nastavitelnými anténami, </w:t>
      </w:r>
      <w:proofErr w:type="spellStart"/>
      <w:r>
        <w:t>Indoor</w:t>
      </w:r>
      <w:proofErr w:type="spellEnd"/>
      <w:r>
        <w:t xml:space="preserve"> AP</w:t>
      </w:r>
    </w:p>
    <w:p w:rsidR="00824DA6" w:rsidRDefault="00824DA6" w:rsidP="00824DA6">
      <w:r>
        <w:t>3.</w:t>
      </w:r>
      <w:r>
        <w:tab/>
        <w:t>Access Pointy vybavené radiem pro 2,4 a 5 GHz pásmo</w:t>
      </w:r>
    </w:p>
    <w:p w:rsidR="00824DA6" w:rsidRDefault="00824DA6" w:rsidP="00824DA6">
      <w:r>
        <w:t>4.</w:t>
      </w:r>
      <w:r>
        <w:tab/>
        <w:t xml:space="preserve">Minimální počet inzerovaných SSID (BSSID) per </w:t>
      </w:r>
      <w:proofErr w:type="spellStart"/>
      <w:r>
        <w:t>radio</w:t>
      </w:r>
      <w:proofErr w:type="spellEnd"/>
      <w:r>
        <w:t>: 8</w:t>
      </w:r>
    </w:p>
    <w:p w:rsidR="00824DA6" w:rsidRDefault="00824DA6" w:rsidP="00824DA6">
      <w:r>
        <w:t>5.</w:t>
      </w:r>
      <w:r>
        <w:tab/>
        <w:t>Nastavitelný DTIM interval (</w:t>
      </w:r>
      <w:proofErr w:type="spellStart"/>
      <w:r>
        <w:t>Delivery</w:t>
      </w:r>
      <w:proofErr w:type="spellEnd"/>
      <w:r>
        <w:t xml:space="preserve"> </w:t>
      </w:r>
      <w:proofErr w:type="spellStart"/>
      <w:r>
        <w:t>Traffic</w:t>
      </w:r>
      <w:proofErr w:type="spellEnd"/>
      <w:r>
        <w:t xml:space="preserve"> </w:t>
      </w:r>
      <w:proofErr w:type="spellStart"/>
      <w:r>
        <w:t>Indication</w:t>
      </w:r>
      <w:proofErr w:type="spellEnd"/>
      <w:r>
        <w:t xml:space="preserve"> </w:t>
      </w:r>
      <w:proofErr w:type="spellStart"/>
      <w:r>
        <w:t>Message</w:t>
      </w:r>
      <w:proofErr w:type="spellEnd"/>
      <w:r>
        <w:t>) pro jednotlivé WLAN</w:t>
      </w:r>
    </w:p>
    <w:p w:rsidR="00824DA6" w:rsidRDefault="00824DA6" w:rsidP="00824DA6">
      <w:r>
        <w:t>6.</w:t>
      </w:r>
      <w:r>
        <w:tab/>
        <w:t xml:space="preserve">Detekce a monitorování problémů WLAN odchytáváním provozu na AP a jeho zasíláním do </w:t>
      </w:r>
      <w:proofErr w:type="spellStart"/>
      <w:r>
        <w:t>Ethernetového</w:t>
      </w:r>
      <w:proofErr w:type="spellEnd"/>
      <w:r>
        <w:t xml:space="preserve"> analyzátoru (např. </w:t>
      </w:r>
      <w:proofErr w:type="spellStart"/>
      <w:r>
        <w:t>Wireshark</w:t>
      </w:r>
      <w:proofErr w:type="spellEnd"/>
      <w:r>
        <w:t>)</w:t>
      </w:r>
    </w:p>
    <w:p w:rsidR="00824DA6" w:rsidRDefault="00824DA6" w:rsidP="00824DA6">
      <w:r>
        <w:t>7.</w:t>
      </w:r>
      <w:r>
        <w:tab/>
        <w:t>Access Pointy obsahují X.509 certifikát s lokální platností pro nasazeni PKI</w:t>
      </w:r>
    </w:p>
    <w:p w:rsidR="00824DA6" w:rsidRDefault="00824DA6" w:rsidP="00824DA6">
      <w:r>
        <w:t>8.</w:t>
      </w:r>
      <w:r>
        <w:tab/>
        <w:t xml:space="preserve">Možnost implementace </w:t>
      </w:r>
      <w:proofErr w:type="spellStart"/>
      <w:r>
        <w:t>indoor</w:t>
      </w:r>
      <w:proofErr w:type="spellEnd"/>
      <w:r>
        <w:t xml:space="preserve"> </w:t>
      </w:r>
      <w:proofErr w:type="spellStart"/>
      <w:r>
        <w:t>mesh</w:t>
      </w:r>
      <w:proofErr w:type="spellEnd"/>
    </w:p>
    <w:p w:rsidR="00824DA6" w:rsidRDefault="00824DA6" w:rsidP="00824DA6">
      <w:r>
        <w:t>9.</w:t>
      </w:r>
      <w:r>
        <w:tab/>
        <w:t xml:space="preserve">Access Pointy jsou fyzicky </w:t>
      </w:r>
      <w:proofErr w:type="spellStart"/>
      <w:r>
        <w:t>zabezpečitelné</w:t>
      </w:r>
      <w:proofErr w:type="spellEnd"/>
      <w:r>
        <w:t>/</w:t>
      </w:r>
      <w:proofErr w:type="spellStart"/>
      <w:r>
        <w:t>zamknutelné</w:t>
      </w:r>
      <w:proofErr w:type="spellEnd"/>
      <w:r>
        <w:t xml:space="preserve"> k okolním pevným částem</w:t>
      </w:r>
    </w:p>
    <w:p w:rsidR="00824DA6" w:rsidRDefault="00824DA6" w:rsidP="00824DA6">
      <w:r>
        <w:t>10.</w:t>
      </w:r>
      <w:r>
        <w:tab/>
        <w:t xml:space="preserve">Podpora přímého přístupu na příkazovou řádku AP přes </w:t>
      </w:r>
      <w:proofErr w:type="spellStart"/>
      <w:r>
        <w:t>serial</w:t>
      </w:r>
      <w:proofErr w:type="spellEnd"/>
      <w:r>
        <w:t xml:space="preserve"> konzoli, Telnet a SSH</w:t>
      </w:r>
    </w:p>
    <w:p w:rsidR="00824DA6" w:rsidRDefault="00824DA6" w:rsidP="00824DA6">
      <w:r>
        <w:t>11.</w:t>
      </w:r>
      <w:r>
        <w:tab/>
        <w:t>Podpora standardu 802.11a/b/g/n/</w:t>
      </w:r>
      <w:proofErr w:type="spellStart"/>
      <w:r>
        <w:t>ac</w:t>
      </w:r>
      <w:proofErr w:type="spellEnd"/>
    </w:p>
    <w:p w:rsidR="00824DA6" w:rsidRDefault="00824DA6" w:rsidP="00824DA6">
      <w:r>
        <w:t>12.</w:t>
      </w:r>
      <w:r>
        <w:tab/>
        <w:t xml:space="preserve">Podpora 4x4 MIMO, 3 prostorové </w:t>
      </w:r>
      <w:proofErr w:type="spellStart"/>
      <w:r>
        <w:t>streamy</w:t>
      </w:r>
      <w:proofErr w:type="spellEnd"/>
      <w:r>
        <w:t>, až 80 MHz kanál pro 802.11ac</w:t>
      </w:r>
    </w:p>
    <w:p w:rsidR="00824DA6" w:rsidRDefault="00824DA6" w:rsidP="00824DA6">
      <w:r>
        <w:t>13.</w:t>
      </w:r>
      <w:r>
        <w:tab/>
        <w:t xml:space="preserve">Typ antén: externí nastavitelné </w:t>
      </w:r>
      <w:proofErr w:type="spellStart"/>
      <w:r>
        <w:t>Dual</w:t>
      </w:r>
      <w:proofErr w:type="spellEnd"/>
      <w:r>
        <w:t xml:space="preserve"> Band 2,4/5 GHz </w:t>
      </w:r>
      <w:proofErr w:type="spellStart"/>
      <w:r>
        <w:t>Dipole</w:t>
      </w:r>
      <w:proofErr w:type="spellEnd"/>
      <w:r>
        <w:t xml:space="preserve"> antény bílé barvy v odpovídajícím počtu pro plnou funkcionalitu</w:t>
      </w:r>
    </w:p>
    <w:p w:rsidR="00824DA6" w:rsidRDefault="00824DA6" w:rsidP="00824DA6">
      <w:r>
        <w:t>14.</w:t>
      </w:r>
      <w:r>
        <w:tab/>
        <w:t>Podpora mechanismu pro optimalizaci fáze vysílaného bezdrátového signálu směrem k 802.11a/g/n/</w:t>
      </w:r>
      <w:proofErr w:type="spellStart"/>
      <w:r>
        <w:t>ac</w:t>
      </w:r>
      <w:proofErr w:type="spellEnd"/>
      <w:r>
        <w:t xml:space="preserve"> klientům (</w:t>
      </w:r>
      <w:proofErr w:type="spellStart"/>
      <w:r>
        <w:t>Beam</w:t>
      </w:r>
      <w:proofErr w:type="spellEnd"/>
      <w:r>
        <w:t xml:space="preserve"> </w:t>
      </w:r>
      <w:proofErr w:type="spellStart"/>
      <w:r>
        <w:t>Forming</w:t>
      </w:r>
      <w:proofErr w:type="spellEnd"/>
      <w:r>
        <w:t>)</w:t>
      </w:r>
    </w:p>
    <w:p w:rsidR="00824DA6" w:rsidRDefault="00824DA6" w:rsidP="00824DA6">
      <w:r>
        <w:t>15.</w:t>
      </w:r>
      <w:r>
        <w:tab/>
        <w:t>Podpora mechanismu pro přepojení klientů z 2,4GHz do 5GHz pásma</w:t>
      </w:r>
    </w:p>
    <w:p w:rsidR="00824DA6" w:rsidRDefault="00824DA6" w:rsidP="00824DA6">
      <w:r>
        <w:t>16.</w:t>
      </w:r>
      <w:r>
        <w:tab/>
        <w:t>Hardwarová podpora spektrální analýzy s rozlišením minimálně 156 kHz s podporou 80 MHz kanálů (detekce zdroje rušivého signálu – interference)</w:t>
      </w:r>
    </w:p>
    <w:p w:rsidR="00824DA6" w:rsidRDefault="00824DA6" w:rsidP="00824DA6">
      <w:r>
        <w:t>17.</w:t>
      </w:r>
      <w:r>
        <w:tab/>
        <w:t>Hardwarová podpora rozpoznání zdroje rušivého signálu podle signatur</w:t>
      </w:r>
    </w:p>
    <w:p w:rsidR="00824DA6" w:rsidRDefault="00824DA6" w:rsidP="00824DA6">
      <w:r>
        <w:t>18.</w:t>
      </w:r>
      <w:r>
        <w:tab/>
        <w:t>Podpora výpočtu závažnosti dopadu interference na kvalitu radiového signálu bezdrátové sítě</w:t>
      </w:r>
    </w:p>
    <w:p w:rsidR="00824DA6" w:rsidRDefault="00824DA6" w:rsidP="00824DA6">
      <w:r>
        <w:t>19.</w:t>
      </w:r>
      <w:r>
        <w:tab/>
        <w:t xml:space="preserve">10/100/1000 </w:t>
      </w:r>
      <w:proofErr w:type="spellStart"/>
      <w:r>
        <w:t>Ethernet</w:t>
      </w:r>
      <w:proofErr w:type="spellEnd"/>
      <w:r>
        <w:t xml:space="preserve"> rozhraní</w:t>
      </w:r>
    </w:p>
    <w:p w:rsidR="00824DA6" w:rsidRDefault="00824DA6" w:rsidP="00824DA6">
      <w:r>
        <w:t>20.</w:t>
      </w:r>
      <w:r>
        <w:tab/>
        <w:t xml:space="preserve">Možnost 802.3at </w:t>
      </w:r>
      <w:proofErr w:type="spellStart"/>
      <w:r>
        <w:t>PoE</w:t>
      </w:r>
      <w:proofErr w:type="spellEnd"/>
      <w:r>
        <w:t xml:space="preserve"> napájení AP z přepínače nebo </w:t>
      </w:r>
      <w:proofErr w:type="spellStart"/>
      <w:r>
        <w:t>injectoru</w:t>
      </w:r>
      <w:proofErr w:type="spellEnd"/>
    </w:p>
    <w:p w:rsidR="00824DA6" w:rsidRDefault="00824DA6" w:rsidP="00824DA6">
      <w:r>
        <w:t>21.</w:t>
      </w:r>
      <w:r>
        <w:tab/>
        <w:t xml:space="preserve">Možnost budoucího rozšíření AP o přídavný monitorovací modul, 3G modul nebo 802.11ac   </w:t>
      </w:r>
      <w:proofErr w:type="spellStart"/>
      <w:r>
        <w:t>wave</w:t>
      </w:r>
      <w:proofErr w:type="spellEnd"/>
      <w:r>
        <w:t xml:space="preserve"> 2 modul</w:t>
      </w:r>
    </w:p>
    <w:p w:rsidR="00824DA6" w:rsidRDefault="00824DA6" w:rsidP="00824DA6">
      <w:r>
        <w:t>22.</w:t>
      </w:r>
      <w:r>
        <w:tab/>
        <w:t>AP uzavřené konstrukce bez větracích otvorů a ventilátoru</w:t>
      </w:r>
    </w:p>
    <w:p w:rsidR="00743290" w:rsidRDefault="00824DA6" w:rsidP="00824DA6">
      <w:pPr>
        <w:ind w:left="705" w:hanging="705"/>
      </w:pPr>
      <w:r>
        <w:t>23.</w:t>
      </w:r>
      <w:r>
        <w:tab/>
        <w:t>Podpora RMA do druhého pracovního dne, podpora na software a odbornou pomoc na min. 5 let</w:t>
      </w:r>
    </w:p>
    <w:sectPr w:rsidR="007432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DA6"/>
    <w:rsid w:val="0015591E"/>
    <w:rsid w:val="002B6305"/>
    <w:rsid w:val="00743290"/>
    <w:rsid w:val="00824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276</Words>
  <Characters>1633</Characters>
  <Application>Microsoft Office Word</Application>
  <DocSecurity>0</DocSecurity>
  <Lines>13</Lines>
  <Paragraphs>3</Paragraphs>
  <ScaleCrop>false</ScaleCrop>
  <Company>UCT Prague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Dvorak Daniel</dc:creator>
  <cp:keywords/>
  <dc:description/>
  <cp:lastModifiedBy>Novosad Radomir</cp:lastModifiedBy>
  <cp:revision>4</cp:revision>
  <dcterms:created xsi:type="dcterms:W3CDTF">2016-05-17T15:42:00Z</dcterms:created>
  <dcterms:modified xsi:type="dcterms:W3CDTF">2017-06-08T07:36:00Z</dcterms:modified>
</cp:coreProperties>
</file>